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04030">
      <w:pPr>
        <w:pStyle w:val="printredaction-line"/>
        <w:divId w:val="1874686939"/>
        <w:rPr>
          <w:rFonts w:ascii="Georgia" w:hAnsi="Georgia"/>
          <w:sz w:val="17"/>
          <w:szCs w:val="17"/>
        </w:rPr>
      </w:pPr>
      <w:r>
        <w:rPr>
          <w:rFonts w:ascii="Georgia" w:hAnsi="Georgia"/>
          <w:sz w:val="17"/>
          <w:szCs w:val="17"/>
        </w:rPr>
        <w:t>Действующая редакция</w:t>
      </w:r>
    </w:p>
    <w:p w:rsidR="00000000" w:rsidRDefault="00004030">
      <w:pPr>
        <w:divId w:val="1160578231"/>
        <w:rPr>
          <w:rFonts w:ascii="Georgia" w:eastAsia="Times New Roman" w:hAnsi="Georgia"/>
          <w:sz w:val="17"/>
          <w:szCs w:val="17"/>
        </w:rPr>
      </w:pPr>
      <w:r>
        <w:rPr>
          <w:rFonts w:ascii="Georgia" w:eastAsia="Times New Roman" w:hAnsi="Georgia"/>
          <w:sz w:val="17"/>
          <w:szCs w:val="17"/>
        </w:rPr>
        <w:t>Письмо ФНС России от 08.09.2017 № БС-4-11/17922@</w:t>
      </w:r>
    </w:p>
    <w:p w:rsidR="00000000" w:rsidRDefault="00004030">
      <w:pPr>
        <w:pStyle w:val="2"/>
        <w:divId w:val="1874686939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По вопросу обложения страховыми взносами</w:t>
      </w:r>
    </w:p>
    <w:p w:rsidR="00000000" w:rsidRDefault="00004030">
      <w:pPr>
        <w:pStyle w:val="3"/>
        <w:jc w:val="center"/>
        <w:divId w:val="1750535205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ФЕДЕРАЛЬНАЯ НАЛОГОВАЯ СЛУЖБА</w:t>
      </w:r>
    </w:p>
    <w:p w:rsidR="00000000" w:rsidRDefault="00004030">
      <w:pPr>
        <w:pStyle w:val="3"/>
        <w:jc w:val="center"/>
        <w:divId w:val="1750535205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ПИСЬМО</w:t>
      </w:r>
    </w:p>
    <w:p w:rsidR="00000000" w:rsidRDefault="00004030">
      <w:pPr>
        <w:pStyle w:val="3"/>
        <w:jc w:val="center"/>
        <w:divId w:val="1750535205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от 8 сентября 2017 года № БС-4-11/17922@</w:t>
      </w:r>
    </w:p>
    <w:p w:rsidR="00000000" w:rsidRDefault="00004030">
      <w:pPr>
        <w:pStyle w:val="3"/>
        <w:jc w:val="center"/>
        <w:divId w:val="1750535205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По вопросу обложения страховыми взносами</w:t>
      </w:r>
    </w:p>
    <w:p w:rsidR="00000000" w:rsidRDefault="00004030">
      <w:pPr>
        <w:pStyle w:val="a3"/>
        <w:divId w:val="1750535205"/>
        <w:rPr>
          <w:rFonts w:ascii="Georgia" w:hAnsi="Georgia"/>
          <w:sz w:val="17"/>
          <w:szCs w:val="17"/>
        </w:rPr>
      </w:pPr>
      <w:r>
        <w:rPr>
          <w:rFonts w:ascii="Georgia" w:hAnsi="Georgia"/>
          <w:sz w:val="17"/>
          <w:szCs w:val="17"/>
        </w:rPr>
        <w:t>Федеральная налоговая служба в связи с поступающими запросами плательщиков страховых взносов по вопросу исчисления и уплаты страховых взносов с сумм вознаграждений, выплачиваемых работникам - гражданам Российской Федерации, осуществляющим трудовую деятельн</w:t>
      </w:r>
      <w:r>
        <w:rPr>
          <w:rFonts w:ascii="Georgia" w:hAnsi="Georgia"/>
          <w:sz w:val="17"/>
          <w:szCs w:val="17"/>
        </w:rPr>
        <w:t>ость в дипломатическом представительстве иностранного государства, с учетом официальных разъяснений Министерства финансов Российской Федерации, поступивших</w:t>
      </w:r>
      <w:r>
        <w:rPr>
          <w:rFonts w:ascii="Georgia" w:hAnsi="Georgia"/>
          <w:sz w:val="17"/>
          <w:szCs w:val="17"/>
        </w:rPr>
        <w:t xml:space="preserve"> </w:t>
      </w:r>
      <w:r>
        <w:rPr>
          <w:rFonts w:ascii="Georgia" w:hAnsi="Georgia"/>
          <w:sz w:val="17"/>
          <w:szCs w:val="17"/>
        </w:rPr>
        <w:t>письмом от 01.09.2017 N 03-15-07/5637</w:t>
      </w:r>
      <w:r>
        <w:rPr>
          <w:rFonts w:ascii="Georgia" w:hAnsi="Georgia"/>
          <w:sz w:val="17"/>
          <w:szCs w:val="17"/>
        </w:rPr>
        <w:t>2</w:t>
      </w:r>
      <w:r>
        <w:rPr>
          <w:rFonts w:ascii="Georgia" w:hAnsi="Georgia"/>
          <w:sz w:val="17"/>
          <w:szCs w:val="17"/>
        </w:rPr>
        <w:t>, сообщает следующее</w:t>
      </w:r>
      <w:r>
        <w:rPr>
          <w:rFonts w:ascii="Georgia" w:hAnsi="Georgia"/>
          <w:sz w:val="17"/>
          <w:szCs w:val="17"/>
        </w:rPr>
        <w:t>.</w:t>
      </w:r>
    </w:p>
    <w:p w:rsidR="00000000" w:rsidRDefault="00004030">
      <w:pPr>
        <w:pStyle w:val="a3"/>
        <w:divId w:val="1750535205"/>
        <w:rPr>
          <w:rFonts w:ascii="Georgia" w:hAnsi="Georgia"/>
          <w:sz w:val="17"/>
          <w:szCs w:val="17"/>
        </w:rPr>
      </w:pPr>
      <w:r>
        <w:rPr>
          <w:rFonts w:ascii="Georgia" w:hAnsi="Georgia"/>
          <w:sz w:val="17"/>
          <w:szCs w:val="17"/>
        </w:rPr>
        <w:t>Согласно</w:t>
      </w:r>
      <w:r>
        <w:rPr>
          <w:rFonts w:ascii="Georgia" w:hAnsi="Georgia"/>
          <w:sz w:val="17"/>
          <w:szCs w:val="17"/>
        </w:rPr>
        <w:t xml:space="preserve"> </w:t>
      </w:r>
      <w:hyperlink r:id="rId4" w:anchor="/document/99/901765862/ZAP22QU3DC/" w:tooltip="1) лица, производящие выплаты и иные вознаграждения физическим лицам:.." w:history="1">
        <w:r>
          <w:rPr>
            <w:rStyle w:val="a4"/>
            <w:rFonts w:ascii="Georgia" w:hAnsi="Georgia"/>
            <w:sz w:val="17"/>
            <w:szCs w:val="17"/>
          </w:rPr>
          <w:t xml:space="preserve">подпункту </w:t>
        </w:r>
        <w:r>
          <w:rPr>
            <w:rStyle w:val="a4"/>
            <w:rFonts w:ascii="Georgia" w:hAnsi="Georgia"/>
            <w:sz w:val="17"/>
            <w:szCs w:val="17"/>
          </w:rPr>
          <w:t>1</w:t>
        </w:r>
      </w:hyperlink>
      <w:r>
        <w:rPr>
          <w:rFonts w:ascii="Georgia" w:hAnsi="Georgia"/>
          <w:sz w:val="17"/>
          <w:szCs w:val="17"/>
        </w:rPr>
        <w:t xml:space="preserve"> пункта 1 статьи 419 Налогового кодекса Российской Федерации (далее - Кодекс) плательщиками страховых взносов признаются </w:t>
      </w:r>
      <w:r>
        <w:rPr>
          <w:rFonts w:ascii="Georgia" w:hAnsi="Georgia"/>
          <w:sz w:val="17"/>
          <w:szCs w:val="17"/>
        </w:rPr>
        <w:t>лица, являющиеся страхователями в соответствии с</w:t>
      </w:r>
      <w:r>
        <w:rPr>
          <w:rFonts w:ascii="Georgia" w:hAnsi="Georgia"/>
          <w:sz w:val="17"/>
          <w:szCs w:val="17"/>
        </w:rPr>
        <w:t xml:space="preserve"> </w:t>
      </w:r>
      <w:r>
        <w:rPr>
          <w:rFonts w:ascii="Georgia" w:hAnsi="Georgia"/>
          <w:sz w:val="17"/>
          <w:szCs w:val="17"/>
        </w:rPr>
        <w:t>федеральными законам</w:t>
      </w:r>
      <w:r>
        <w:rPr>
          <w:rFonts w:ascii="Georgia" w:hAnsi="Georgia"/>
          <w:sz w:val="17"/>
          <w:szCs w:val="17"/>
        </w:rPr>
        <w:t>и</w:t>
      </w:r>
      <w:r>
        <w:rPr>
          <w:rFonts w:ascii="Georgia" w:hAnsi="Georgia"/>
          <w:sz w:val="17"/>
          <w:szCs w:val="17"/>
        </w:rPr>
        <w:t xml:space="preserve"> о конкретных видах обязательного социального страхования, к которым относятся лица, производящие выплаты и иные вознаграждения физическим лицам, в частности, организации</w:t>
      </w:r>
      <w:r>
        <w:rPr>
          <w:rFonts w:ascii="Georgia" w:hAnsi="Georgia"/>
          <w:sz w:val="17"/>
          <w:szCs w:val="17"/>
        </w:rPr>
        <w:t>.</w:t>
      </w:r>
    </w:p>
    <w:p w:rsidR="00000000" w:rsidRDefault="00004030">
      <w:pPr>
        <w:pStyle w:val="a3"/>
        <w:divId w:val="1750535205"/>
        <w:rPr>
          <w:rFonts w:ascii="Georgia" w:hAnsi="Georgia"/>
          <w:sz w:val="17"/>
          <w:szCs w:val="17"/>
        </w:rPr>
      </w:pPr>
      <w:r>
        <w:rPr>
          <w:rFonts w:ascii="Georgia" w:hAnsi="Georgia"/>
          <w:sz w:val="17"/>
          <w:szCs w:val="17"/>
        </w:rPr>
        <w:t>Исходя из поло</w:t>
      </w:r>
      <w:r>
        <w:rPr>
          <w:rFonts w:ascii="Georgia" w:hAnsi="Georgia"/>
          <w:sz w:val="17"/>
          <w:szCs w:val="17"/>
        </w:rPr>
        <w:t>жений</w:t>
      </w:r>
      <w:r>
        <w:rPr>
          <w:rFonts w:ascii="Georgia" w:hAnsi="Georgia"/>
          <w:sz w:val="17"/>
          <w:szCs w:val="17"/>
        </w:rPr>
        <w:t xml:space="preserve"> </w:t>
      </w:r>
      <w:hyperlink r:id="rId5" w:anchor="/document/99/901765862/" w:tooltip="[#31]" w:history="1">
        <w:r>
          <w:rPr>
            <w:rStyle w:val="a4"/>
            <w:rFonts w:ascii="Georgia" w:hAnsi="Georgia"/>
            <w:sz w:val="17"/>
            <w:szCs w:val="17"/>
          </w:rPr>
          <w:t xml:space="preserve">пункта </w:t>
        </w:r>
        <w:r>
          <w:rPr>
            <w:rStyle w:val="a4"/>
            <w:rFonts w:ascii="Georgia" w:hAnsi="Georgia"/>
            <w:sz w:val="17"/>
            <w:szCs w:val="17"/>
          </w:rPr>
          <w:t>2</w:t>
        </w:r>
      </w:hyperlink>
      <w:r>
        <w:rPr>
          <w:rFonts w:ascii="Georgia" w:hAnsi="Georgia"/>
          <w:sz w:val="17"/>
          <w:szCs w:val="17"/>
        </w:rPr>
        <w:t xml:space="preserve"> статьи 11 Кодекса, под организациями понимаются, в том числе, иностранные юридические лица, обладающие гражданской правоспособностью, созданные в соответствии с за</w:t>
      </w:r>
      <w:r>
        <w:rPr>
          <w:rFonts w:ascii="Georgia" w:hAnsi="Georgia"/>
          <w:sz w:val="17"/>
          <w:szCs w:val="17"/>
        </w:rPr>
        <w:t>конодательством иностранных государств, филиалы и представительства указанных иностранных лиц, созданные на территории Российской Федерации</w:t>
      </w:r>
      <w:r>
        <w:rPr>
          <w:rFonts w:ascii="Georgia" w:hAnsi="Georgia"/>
          <w:sz w:val="17"/>
          <w:szCs w:val="17"/>
        </w:rPr>
        <w:t>.</w:t>
      </w:r>
    </w:p>
    <w:p w:rsidR="00000000" w:rsidRDefault="00004030">
      <w:pPr>
        <w:pStyle w:val="a3"/>
        <w:divId w:val="1750535205"/>
        <w:rPr>
          <w:rFonts w:ascii="Georgia" w:hAnsi="Georgia"/>
          <w:sz w:val="17"/>
          <w:szCs w:val="17"/>
        </w:rPr>
      </w:pPr>
      <w:r>
        <w:rPr>
          <w:rFonts w:ascii="Georgia" w:hAnsi="Georgia"/>
          <w:sz w:val="17"/>
          <w:szCs w:val="17"/>
        </w:rPr>
        <w:t>Особенности постановки на учет в налоговом органе дипломатического представительства установлены</w:t>
      </w:r>
      <w:r>
        <w:rPr>
          <w:rFonts w:ascii="Georgia" w:hAnsi="Georgia"/>
          <w:sz w:val="17"/>
          <w:szCs w:val="17"/>
        </w:rPr>
        <w:t xml:space="preserve"> </w:t>
      </w:r>
      <w:hyperlink r:id="rId6" w:anchor="/document/99/902239825/" w:history="1">
        <w:r>
          <w:rPr>
            <w:rStyle w:val="a4"/>
            <w:rFonts w:ascii="Georgia" w:hAnsi="Georgia"/>
            <w:sz w:val="17"/>
            <w:szCs w:val="17"/>
          </w:rPr>
          <w:t>приказом Минфина России от 30.09.2010 N 117</w:t>
        </w:r>
        <w:r>
          <w:rPr>
            <w:rStyle w:val="a4"/>
            <w:rFonts w:ascii="Georgia" w:hAnsi="Georgia"/>
            <w:sz w:val="17"/>
            <w:szCs w:val="17"/>
          </w:rPr>
          <w:t>н</w:t>
        </w:r>
      </w:hyperlink>
      <w:r>
        <w:rPr>
          <w:rFonts w:ascii="Georgia" w:hAnsi="Georgia"/>
          <w:sz w:val="17"/>
          <w:szCs w:val="17"/>
        </w:rPr>
        <w:t xml:space="preserve"> "Об утверждении Особенностей учета в налоговых органах иностранных организаций, не являющихся инвесторами по соглашению о разделе продукции или операторами соглаш</w:t>
      </w:r>
      <w:r>
        <w:rPr>
          <w:rFonts w:ascii="Georgia" w:hAnsi="Georgia"/>
          <w:sz w:val="17"/>
          <w:szCs w:val="17"/>
        </w:rPr>
        <w:t>ения"</w:t>
      </w:r>
      <w:r>
        <w:rPr>
          <w:rFonts w:ascii="Georgia" w:hAnsi="Georgia"/>
          <w:sz w:val="17"/>
          <w:szCs w:val="17"/>
        </w:rPr>
        <w:t>.</w:t>
      </w:r>
    </w:p>
    <w:p w:rsidR="00000000" w:rsidRDefault="00004030">
      <w:pPr>
        <w:pStyle w:val="a3"/>
        <w:divId w:val="1750535205"/>
        <w:rPr>
          <w:rFonts w:ascii="Georgia" w:hAnsi="Georgia"/>
          <w:sz w:val="17"/>
          <w:szCs w:val="17"/>
        </w:rPr>
      </w:pPr>
      <w:r>
        <w:rPr>
          <w:rFonts w:ascii="Georgia" w:hAnsi="Georgia"/>
          <w:sz w:val="17"/>
          <w:szCs w:val="17"/>
        </w:rPr>
        <w:t>В соответствии с</w:t>
      </w:r>
      <w:r>
        <w:rPr>
          <w:rFonts w:ascii="Georgia" w:hAnsi="Georgia"/>
          <w:sz w:val="17"/>
          <w:szCs w:val="17"/>
        </w:rPr>
        <w:t xml:space="preserve"> </w:t>
      </w:r>
      <w:hyperlink r:id="rId7" w:anchor="/document/99/901765862/ZAP2AMO3DM/" w:tooltip="1) в рамках трудовых отношений и по гражданско-правовым договорам, предметом которых являются выполнение работ, оказание услуг;.." w:history="1">
        <w:r>
          <w:rPr>
            <w:rStyle w:val="a4"/>
            <w:rFonts w:ascii="Georgia" w:hAnsi="Georgia"/>
            <w:sz w:val="17"/>
            <w:szCs w:val="17"/>
          </w:rPr>
          <w:t xml:space="preserve">подпунктом </w:t>
        </w:r>
        <w:r>
          <w:rPr>
            <w:rStyle w:val="a4"/>
            <w:rFonts w:ascii="Georgia" w:hAnsi="Georgia"/>
            <w:sz w:val="17"/>
            <w:szCs w:val="17"/>
          </w:rPr>
          <w:t>1</w:t>
        </w:r>
      </w:hyperlink>
      <w:r>
        <w:rPr>
          <w:rFonts w:ascii="Georgia" w:hAnsi="Georgia"/>
          <w:sz w:val="17"/>
          <w:szCs w:val="17"/>
        </w:rPr>
        <w:t xml:space="preserve"> пункта</w:t>
      </w:r>
      <w:r>
        <w:rPr>
          <w:rFonts w:ascii="Georgia" w:hAnsi="Georgia"/>
          <w:sz w:val="17"/>
          <w:szCs w:val="17"/>
        </w:rPr>
        <w:t xml:space="preserve"> 1 статьи 420 Кодекса объектом обложения страховыми взносами для плательщиков-организаций признаются выплаты и иные вознаграждения в пользу физических лиц, подлежащих обязательному социальному страхованию в соответствии с</w:t>
      </w:r>
      <w:r>
        <w:rPr>
          <w:rFonts w:ascii="Georgia" w:hAnsi="Georgia"/>
          <w:sz w:val="17"/>
          <w:szCs w:val="17"/>
        </w:rPr>
        <w:t xml:space="preserve"> </w:t>
      </w:r>
      <w:hyperlink r:id="rId8" w:anchor="/document/99/901821334/" w:history="1">
        <w:r>
          <w:rPr>
            <w:rStyle w:val="a4"/>
            <w:rFonts w:ascii="Georgia" w:hAnsi="Georgia"/>
            <w:sz w:val="17"/>
            <w:szCs w:val="17"/>
          </w:rPr>
          <w:t>федеральными законам</w:t>
        </w:r>
        <w:r>
          <w:rPr>
            <w:rStyle w:val="a4"/>
            <w:rFonts w:ascii="Georgia" w:hAnsi="Georgia"/>
            <w:sz w:val="17"/>
            <w:szCs w:val="17"/>
          </w:rPr>
          <w:t>и</w:t>
        </w:r>
      </w:hyperlink>
      <w:r>
        <w:rPr>
          <w:rFonts w:ascii="Georgia" w:hAnsi="Georgia"/>
          <w:sz w:val="17"/>
          <w:szCs w:val="17"/>
        </w:rPr>
        <w:t xml:space="preserve"> о конкретных видах обязательного социального страхования (за исключением вознаграждений, выплачиваемых лицам, указанным в</w:t>
      </w:r>
      <w:r>
        <w:rPr>
          <w:rFonts w:ascii="Georgia" w:hAnsi="Georgia"/>
          <w:sz w:val="17"/>
          <w:szCs w:val="17"/>
        </w:rPr>
        <w:t xml:space="preserve"> </w:t>
      </w:r>
      <w:hyperlink r:id="rId9" w:anchor="/document/99/901765862/ZAP20I43DV/" w:tooltip="2)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..." w:history="1">
        <w:r>
          <w:rPr>
            <w:rStyle w:val="a4"/>
            <w:rFonts w:ascii="Georgia" w:hAnsi="Georgia"/>
            <w:sz w:val="17"/>
            <w:szCs w:val="17"/>
          </w:rPr>
          <w:t xml:space="preserve">подпункте </w:t>
        </w:r>
        <w:r>
          <w:rPr>
            <w:rStyle w:val="a4"/>
            <w:rFonts w:ascii="Georgia" w:hAnsi="Georgia"/>
            <w:sz w:val="17"/>
            <w:szCs w:val="17"/>
          </w:rPr>
          <w:t>2</w:t>
        </w:r>
      </w:hyperlink>
      <w:r>
        <w:rPr>
          <w:rFonts w:ascii="Georgia" w:hAnsi="Georgia"/>
          <w:sz w:val="17"/>
          <w:szCs w:val="17"/>
        </w:rPr>
        <w:t xml:space="preserve"> пункта 1 статьи 419 Кодекса), в частност</w:t>
      </w:r>
      <w:r>
        <w:rPr>
          <w:rFonts w:ascii="Georgia" w:hAnsi="Georgia"/>
          <w:sz w:val="17"/>
          <w:szCs w:val="17"/>
        </w:rPr>
        <w:t>и, в рамках трудовых отношений</w:t>
      </w:r>
      <w:r>
        <w:rPr>
          <w:rFonts w:ascii="Georgia" w:hAnsi="Georgia"/>
          <w:sz w:val="17"/>
          <w:szCs w:val="17"/>
        </w:rPr>
        <w:t>.</w:t>
      </w:r>
    </w:p>
    <w:p w:rsidR="00000000" w:rsidRDefault="00004030">
      <w:pPr>
        <w:pStyle w:val="a3"/>
        <w:divId w:val="1750535205"/>
        <w:rPr>
          <w:rFonts w:ascii="Georgia" w:hAnsi="Georgia"/>
          <w:sz w:val="17"/>
          <w:szCs w:val="17"/>
        </w:rPr>
      </w:pPr>
      <w:r>
        <w:rPr>
          <w:rFonts w:ascii="Georgia" w:hAnsi="Georgia"/>
          <w:sz w:val="17"/>
          <w:szCs w:val="17"/>
        </w:rPr>
        <w:t>При этом, согласно положениям</w:t>
      </w:r>
      <w:r>
        <w:rPr>
          <w:rFonts w:ascii="Georgia" w:hAnsi="Georgia"/>
          <w:sz w:val="17"/>
          <w:szCs w:val="17"/>
        </w:rPr>
        <w:t xml:space="preserve"> </w:t>
      </w:r>
      <w:hyperlink r:id="rId10" w:anchor="/document/99/901806801/ZA01U4G3DR/" w:tooltip="1. Застрахованные лица - лица, на которых распространяется обязательное пенсионное страхование в соответствии с настоящим Федеральным законом. Застрахованными лицами являются граждане..." w:history="1">
        <w:r>
          <w:rPr>
            <w:rStyle w:val="a4"/>
            <w:rFonts w:ascii="Georgia" w:hAnsi="Georgia"/>
            <w:sz w:val="17"/>
            <w:szCs w:val="17"/>
          </w:rPr>
          <w:t xml:space="preserve">пункта </w:t>
        </w:r>
        <w:r>
          <w:rPr>
            <w:rStyle w:val="a4"/>
            <w:rFonts w:ascii="Georgia" w:hAnsi="Georgia"/>
            <w:sz w:val="17"/>
            <w:szCs w:val="17"/>
          </w:rPr>
          <w:t>1</w:t>
        </w:r>
      </w:hyperlink>
      <w:r>
        <w:rPr>
          <w:rFonts w:ascii="Georgia" w:hAnsi="Georgia"/>
          <w:sz w:val="17"/>
          <w:szCs w:val="17"/>
        </w:rPr>
        <w:t xml:space="preserve"> статьи 7 Федерального закона от 15.12.2001 N 167-ФЗ "Об обязательном пенсионном страховании в Российской Федерации",</w:t>
      </w:r>
      <w:r>
        <w:rPr>
          <w:rFonts w:ascii="Georgia" w:hAnsi="Georgia"/>
          <w:sz w:val="17"/>
          <w:szCs w:val="17"/>
        </w:rPr>
        <w:t xml:space="preserve"> </w:t>
      </w:r>
      <w:hyperlink r:id="rId11" w:anchor="/document/99/902021708/ZAP1M683A6/" w:tooltip="1. Обязательному социальному страхованию на случай временной нетрудоспособности и в связи с материнством подлежат граждане Российской Федерации, а также постоянно или временно проживающие..." w:history="1">
        <w:r>
          <w:rPr>
            <w:rStyle w:val="a4"/>
            <w:rFonts w:ascii="Georgia" w:hAnsi="Georgia"/>
            <w:sz w:val="17"/>
            <w:szCs w:val="17"/>
          </w:rPr>
          <w:t xml:space="preserve">части </w:t>
        </w:r>
        <w:r>
          <w:rPr>
            <w:rStyle w:val="a4"/>
            <w:rFonts w:ascii="Georgia" w:hAnsi="Georgia"/>
            <w:sz w:val="17"/>
            <w:szCs w:val="17"/>
          </w:rPr>
          <w:t>1</w:t>
        </w:r>
      </w:hyperlink>
      <w:r>
        <w:rPr>
          <w:rFonts w:ascii="Georgia" w:hAnsi="Georgia"/>
          <w:sz w:val="17"/>
          <w:szCs w:val="17"/>
        </w:rPr>
        <w:t xml:space="preserve"> статьи 2 Федерального закона</w:t>
      </w:r>
      <w:r>
        <w:rPr>
          <w:rFonts w:ascii="Georgia" w:hAnsi="Georgia"/>
          <w:sz w:val="17"/>
          <w:szCs w:val="17"/>
        </w:rPr>
        <w:t xml:space="preserve"> от 29.12.2006 N 255-ФЗ "Об обязательном социальном страховании на случай временной нетрудоспособности и в связи с материнством",</w:t>
      </w:r>
      <w:r>
        <w:rPr>
          <w:rFonts w:ascii="Georgia" w:hAnsi="Georgia"/>
          <w:sz w:val="17"/>
          <w:szCs w:val="17"/>
        </w:rPr>
        <w:t xml:space="preserve"> </w:t>
      </w:r>
      <w:hyperlink r:id="rId12" w:anchor="/document/99/902247618/ZAP2D0O3K9/" w:tooltip="Статья 10. Застрахованные лица..." w:history="1">
        <w:r>
          <w:rPr>
            <w:rStyle w:val="a4"/>
            <w:rFonts w:ascii="Georgia" w:hAnsi="Georgia"/>
            <w:sz w:val="17"/>
            <w:szCs w:val="17"/>
          </w:rPr>
          <w:t>статьи 1</w:t>
        </w:r>
        <w:r>
          <w:rPr>
            <w:rStyle w:val="a4"/>
            <w:rFonts w:ascii="Georgia" w:hAnsi="Georgia"/>
            <w:sz w:val="17"/>
            <w:szCs w:val="17"/>
          </w:rPr>
          <w:t>0</w:t>
        </w:r>
      </w:hyperlink>
      <w:r>
        <w:rPr>
          <w:rFonts w:ascii="Georgia" w:hAnsi="Georgia"/>
          <w:sz w:val="17"/>
          <w:szCs w:val="17"/>
        </w:rPr>
        <w:t xml:space="preserve"> Федерального закона от 29.11.2010 N 326-ФЗ "Об обязательном медицинском страховании в Российской Федерации" граждане Российской Федерации, работающие по трудовому договору, подлежат обязательному пенсионному страхованию, обязательному социальному страхова</w:t>
      </w:r>
      <w:r>
        <w:rPr>
          <w:rFonts w:ascii="Georgia" w:hAnsi="Georgia"/>
          <w:sz w:val="17"/>
          <w:szCs w:val="17"/>
        </w:rPr>
        <w:t>нию на случай временной нетрудоспособности и в связи с материнством и обязательному медицинскому страхованию</w:t>
      </w:r>
      <w:r>
        <w:rPr>
          <w:rFonts w:ascii="Georgia" w:hAnsi="Georgia"/>
          <w:sz w:val="17"/>
          <w:szCs w:val="17"/>
        </w:rPr>
        <w:t>.</w:t>
      </w:r>
    </w:p>
    <w:p w:rsidR="00000000" w:rsidRDefault="00004030">
      <w:pPr>
        <w:pStyle w:val="a3"/>
        <w:divId w:val="1750535205"/>
        <w:rPr>
          <w:rFonts w:ascii="Georgia" w:hAnsi="Georgia"/>
          <w:sz w:val="17"/>
          <w:szCs w:val="17"/>
        </w:rPr>
      </w:pPr>
      <w:r>
        <w:rPr>
          <w:rFonts w:ascii="Georgia" w:hAnsi="Georgia"/>
          <w:sz w:val="17"/>
          <w:szCs w:val="17"/>
        </w:rPr>
        <w:t>На основании изложенного, дипломатическое представительство иностранного государства с выплат и иных вознаграждений, начисляемых в рамках трудовых</w:t>
      </w:r>
      <w:r>
        <w:rPr>
          <w:rFonts w:ascii="Georgia" w:hAnsi="Georgia"/>
          <w:sz w:val="17"/>
          <w:szCs w:val="17"/>
        </w:rPr>
        <w:t xml:space="preserve"> отношений в пользу российских граждан - работников, являющихся административно-техническим и обслуживающим персоналом представительства, является плательщиком страховых взносов в общеустановленном порядке</w:t>
      </w:r>
      <w:r>
        <w:rPr>
          <w:rFonts w:ascii="Georgia" w:hAnsi="Georgia"/>
          <w:sz w:val="17"/>
          <w:szCs w:val="17"/>
        </w:rPr>
        <w:t>.</w:t>
      </w:r>
    </w:p>
    <w:p w:rsidR="00000000" w:rsidRDefault="00004030">
      <w:pPr>
        <w:pStyle w:val="a3"/>
        <w:divId w:val="1750535205"/>
        <w:rPr>
          <w:rFonts w:ascii="Georgia" w:hAnsi="Georgia"/>
          <w:sz w:val="17"/>
          <w:szCs w:val="17"/>
        </w:rPr>
      </w:pPr>
      <w:r>
        <w:rPr>
          <w:rFonts w:ascii="Georgia" w:hAnsi="Georgia"/>
          <w:sz w:val="17"/>
          <w:szCs w:val="17"/>
        </w:rPr>
        <w:t>При этом, следует отметить, что положениями</w:t>
      </w:r>
      <w:r>
        <w:rPr>
          <w:rFonts w:ascii="Georgia" w:hAnsi="Georgia"/>
          <w:sz w:val="17"/>
          <w:szCs w:val="17"/>
        </w:rPr>
        <w:t xml:space="preserve"> </w:t>
      </w:r>
      <w:hyperlink r:id="rId13" w:anchor="/document/97/37489/" w:history="1">
        <w:r>
          <w:rPr>
            <w:rStyle w:val="a4"/>
            <w:rFonts w:ascii="Georgia" w:hAnsi="Georgia"/>
            <w:sz w:val="17"/>
            <w:szCs w:val="17"/>
          </w:rPr>
          <w:t>Венской конвенци</w:t>
        </w:r>
        <w:r>
          <w:rPr>
            <w:rStyle w:val="a4"/>
            <w:rFonts w:ascii="Georgia" w:hAnsi="Georgia"/>
            <w:sz w:val="17"/>
            <w:szCs w:val="17"/>
          </w:rPr>
          <w:t>и</w:t>
        </w:r>
      </w:hyperlink>
      <w:r>
        <w:rPr>
          <w:rFonts w:ascii="Georgia" w:hAnsi="Georgia"/>
          <w:sz w:val="17"/>
          <w:szCs w:val="17"/>
        </w:rPr>
        <w:t xml:space="preserve"> о дипломатических сношениях от 18 апреля 1961 года (далее - Конвенция) не предусмотрено освобождение дипломатического представительства от уплаты страховых взносов, учитывая, что в</w:t>
      </w:r>
      <w:r>
        <w:rPr>
          <w:rFonts w:ascii="Georgia" w:hAnsi="Georgia"/>
          <w:sz w:val="17"/>
          <w:szCs w:val="17"/>
        </w:rPr>
        <w:t xml:space="preserve"> соответствии с</w:t>
      </w:r>
      <w:r>
        <w:rPr>
          <w:rFonts w:ascii="Georgia" w:hAnsi="Georgia"/>
          <w:sz w:val="17"/>
          <w:szCs w:val="17"/>
        </w:rPr>
        <w:t xml:space="preserve"> </w:t>
      </w:r>
      <w:hyperlink r:id="rId14" w:anchor="/document/97/37489/m97id37489p192/" w:tooltip="1. Аккредитующее государство и глава представительства освобождаются от всех государственных, районных и муниципальных налогов, сборов и пошлин в отношении помещений представительства,.." w:history="1">
        <w:r>
          <w:rPr>
            <w:rStyle w:val="a4"/>
            <w:rFonts w:ascii="Georgia" w:hAnsi="Georgia"/>
            <w:sz w:val="17"/>
            <w:szCs w:val="17"/>
          </w:rPr>
          <w:t xml:space="preserve">пунктом </w:t>
        </w:r>
        <w:r>
          <w:rPr>
            <w:rStyle w:val="a4"/>
            <w:rFonts w:ascii="Georgia" w:hAnsi="Georgia"/>
            <w:sz w:val="17"/>
            <w:szCs w:val="17"/>
          </w:rPr>
          <w:t>1</w:t>
        </w:r>
      </w:hyperlink>
      <w:r>
        <w:rPr>
          <w:rFonts w:ascii="Georgia" w:hAnsi="Georgia"/>
          <w:sz w:val="17"/>
          <w:szCs w:val="17"/>
        </w:rPr>
        <w:t xml:space="preserve"> статьи 23 данной Конвенции аккредитующее государство и глава представительства освобождаются только от всех государственных, районных и муниципальных налогов, сборов и пошлин в отношении помещений представительства, </w:t>
      </w:r>
      <w:r>
        <w:rPr>
          <w:rFonts w:ascii="Georgia" w:hAnsi="Georgia"/>
          <w:sz w:val="17"/>
          <w:szCs w:val="17"/>
        </w:rPr>
        <w:t>собственных или наемных, кроме таких налогов, сборов и пошлин, которые представляют собой плату за конкретные виды обслуживания</w:t>
      </w:r>
      <w:r>
        <w:rPr>
          <w:rFonts w:ascii="Georgia" w:hAnsi="Georgia"/>
          <w:sz w:val="17"/>
          <w:szCs w:val="17"/>
        </w:rPr>
        <w:t>.</w:t>
      </w:r>
    </w:p>
    <w:p w:rsidR="00000000" w:rsidRDefault="00004030">
      <w:pPr>
        <w:pStyle w:val="a3"/>
        <w:divId w:val="1750535205"/>
        <w:rPr>
          <w:rFonts w:ascii="Georgia" w:hAnsi="Georgia"/>
          <w:sz w:val="17"/>
          <w:szCs w:val="17"/>
        </w:rPr>
      </w:pPr>
      <w:r>
        <w:rPr>
          <w:rFonts w:ascii="Georgia" w:hAnsi="Georgia"/>
          <w:sz w:val="17"/>
          <w:szCs w:val="17"/>
        </w:rPr>
        <w:t>Кроме того, в соответствии со</w:t>
      </w:r>
      <w:r>
        <w:rPr>
          <w:rFonts w:ascii="Georgia" w:hAnsi="Georgia"/>
          <w:sz w:val="17"/>
          <w:szCs w:val="17"/>
        </w:rPr>
        <w:t xml:space="preserve"> </w:t>
      </w:r>
      <w:hyperlink r:id="rId15" w:anchor="/document/97/37489/m97id37489p1151/" w:tooltip="Статья 37 1. Члены семьи дипломатического агента, живущие вместе с ним, пользуются, если они не являются гражданами государства пребывания, привилегиями и иммунитетами, указанными..." w:history="1">
        <w:r>
          <w:rPr>
            <w:rStyle w:val="a4"/>
            <w:rFonts w:ascii="Georgia" w:hAnsi="Georgia"/>
            <w:sz w:val="17"/>
            <w:szCs w:val="17"/>
          </w:rPr>
          <w:t>статьей 3</w:t>
        </w:r>
        <w:r>
          <w:rPr>
            <w:rStyle w:val="a4"/>
            <w:rFonts w:ascii="Georgia" w:hAnsi="Georgia"/>
            <w:sz w:val="17"/>
            <w:szCs w:val="17"/>
          </w:rPr>
          <w:t>7</w:t>
        </w:r>
      </w:hyperlink>
      <w:r>
        <w:rPr>
          <w:rFonts w:ascii="Georgia" w:hAnsi="Georgia"/>
          <w:sz w:val="17"/>
          <w:szCs w:val="17"/>
        </w:rPr>
        <w:t xml:space="preserve"> Конвенции члены обслуживающего и административно-технического персонала пре</w:t>
      </w:r>
      <w:r>
        <w:rPr>
          <w:rFonts w:ascii="Georgia" w:hAnsi="Georgia"/>
          <w:sz w:val="17"/>
          <w:szCs w:val="17"/>
        </w:rPr>
        <w:t>дставительства пользуются привилегиями, указанными в</w:t>
      </w:r>
      <w:r>
        <w:rPr>
          <w:rFonts w:ascii="Georgia" w:hAnsi="Georgia"/>
          <w:sz w:val="17"/>
          <w:szCs w:val="17"/>
        </w:rPr>
        <w:t xml:space="preserve"> </w:t>
      </w:r>
      <w:hyperlink r:id="rId16" w:anchor="/document/97/37489/m97id37489p1111/" w:tooltip="Статья 29 Личность дипломатического агента неприкосновенна. Он не подлежит аресту или задержанию в какой бы то ни было форме. Государство пребывания обязано относиться к нему с должным..." w:history="1">
        <w:r>
          <w:rPr>
            <w:rStyle w:val="a4"/>
            <w:rFonts w:ascii="Georgia" w:hAnsi="Georgia"/>
            <w:sz w:val="17"/>
            <w:szCs w:val="17"/>
          </w:rPr>
          <w:t>статьях 29 - 3</w:t>
        </w:r>
        <w:r>
          <w:rPr>
            <w:rStyle w:val="a4"/>
            <w:rFonts w:ascii="Georgia" w:hAnsi="Georgia"/>
            <w:sz w:val="17"/>
            <w:szCs w:val="17"/>
          </w:rPr>
          <w:t>5</w:t>
        </w:r>
      </w:hyperlink>
      <w:r>
        <w:rPr>
          <w:rFonts w:ascii="Georgia" w:hAnsi="Georgia"/>
          <w:sz w:val="17"/>
          <w:szCs w:val="17"/>
        </w:rPr>
        <w:t>, а также освобождаются от налогов, сборов и пошлин на заработок, если они не являются гражданами государства пребывания или не проживают в нем постоянно</w:t>
      </w:r>
      <w:r>
        <w:rPr>
          <w:rFonts w:ascii="Georgia" w:hAnsi="Georgia"/>
          <w:sz w:val="17"/>
          <w:szCs w:val="17"/>
        </w:rPr>
        <w:t>.</w:t>
      </w:r>
    </w:p>
    <w:p w:rsidR="00000000" w:rsidRDefault="00004030">
      <w:pPr>
        <w:pStyle w:val="a3"/>
        <w:divId w:val="1750535205"/>
        <w:rPr>
          <w:rFonts w:ascii="Georgia" w:hAnsi="Georgia"/>
          <w:sz w:val="17"/>
          <w:szCs w:val="17"/>
        </w:rPr>
      </w:pPr>
      <w:r>
        <w:rPr>
          <w:rFonts w:ascii="Georgia" w:hAnsi="Georgia"/>
          <w:sz w:val="17"/>
          <w:szCs w:val="17"/>
        </w:rPr>
        <w:t>Доведите</w:t>
      </w:r>
      <w:r>
        <w:rPr>
          <w:rFonts w:ascii="Georgia" w:hAnsi="Georgia"/>
          <w:sz w:val="17"/>
          <w:szCs w:val="17"/>
        </w:rPr>
        <w:t xml:space="preserve"> </w:t>
      </w:r>
      <w:r>
        <w:rPr>
          <w:rFonts w:ascii="Georgia" w:hAnsi="Georgia"/>
          <w:sz w:val="17"/>
          <w:szCs w:val="17"/>
        </w:rPr>
        <w:t>указанно</w:t>
      </w:r>
      <w:r>
        <w:rPr>
          <w:rFonts w:ascii="Georgia" w:hAnsi="Georgia"/>
          <w:sz w:val="17"/>
          <w:szCs w:val="17"/>
        </w:rPr>
        <w:t>е письм</w:t>
      </w:r>
      <w:r>
        <w:rPr>
          <w:rFonts w:ascii="Georgia" w:hAnsi="Georgia"/>
          <w:sz w:val="17"/>
          <w:szCs w:val="17"/>
        </w:rPr>
        <w:t>о</w:t>
      </w:r>
      <w:r>
        <w:rPr>
          <w:rFonts w:ascii="Georgia" w:hAnsi="Georgia"/>
          <w:sz w:val="17"/>
          <w:szCs w:val="17"/>
        </w:rPr>
        <w:t xml:space="preserve"> до нижестоящих налоговых органов</w:t>
      </w:r>
      <w:r>
        <w:rPr>
          <w:rFonts w:ascii="Georgia" w:hAnsi="Georgia"/>
          <w:sz w:val="17"/>
          <w:szCs w:val="17"/>
        </w:rPr>
        <w:t>.</w:t>
      </w:r>
    </w:p>
    <w:p w:rsidR="00000000" w:rsidRDefault="00004030">
      <w:pPr>
        <w:pStyle w:val="align-right"/>
        <w:divId w:val="1750535205"/>
        <w:rPr>
          <w:rFonts w:ascii="Georgia" w:hAnsi="Georgia"/>
          <w:sz w:val="17"/>
          <w:szCs w:val="17"/>
        </w:rPr>
      </w:pPr>
      <w:r>
        <w:rPr>
          <w:rFonts w:ascii="Georgia" w:hAnsi="Georgia"/>
          <w:sz w:val="17"/>
          <w:szCs w:val="17"/>
        </w:rPr>
        <w:lastRenderedPageBreak/>
        <w:t>Действительный</w:t>
      </w:r>
      <w:r>
        <w:rPr>
          <w:rFonts w:ascii="Georgia" w:hAnsi="Georgia"/>
          <w:sz w:val="17"/>
          <w:szCs w:val="17"/>
        </w:rPr>
        <w:br/>
      </w:r>
      <w:r>
        <w:rPr>
          <w:rFonts w:ascii="Georgia" w:hAnsi="Georgia"/>
          <w:sz w:val="17"/>
          <w:szCs w:val="17"/>
        </w:rPr>
        <w:t>государственный советник</w:t>
      </w:r>
      <w:r>
        <w:rPr>
          <w:rFonts w:ascii="Georgia" w:hAnsi="Georgia"/>
          <w:sz w:val="17"/>
          <w:szCs w:val="17"/>
        </w:rPr>
        <w:br/>
      </w:r>
      <w:r>
        <w:rPr>
          <w:rFonts w:ascii="Georgia" w:hAnsi="Georgia"/>
          <w:sz w:val="17"/>
          <w:szCs w:val="17"/>
        </w:rPr>
        <w:t>Российской Федерации</w:t>
      </w:r>
      <w:r>
        <w:rPr>
          <w:rFonts w:ascii="Georgia" w:hAnsi="Georgia"/>
          <w:sz w:val="17"/>
          <w:szCs w:val="17"/>
        </w:rPr>
        <w:br/>
      </w:r>
      <w:r>
        <w:rPr>
          <w:rFonts w:ascii="Georgia" w:hAnsi="Georgia"/>
          <w:sz w:val="17"/>
          <w:szCs w:val="17"/>
        </w:rPr>
        <w:t>2 класса</w:t>
      </w:r>
      <w:r>
        <w:rPr>
          <w:rFonts w:ascii="Georgia" w:hAnsi="Georgia"/>
          <w:sz w:val="17"/>
          <w:szCs w:val="17"/>
        </w:rPr>
        <w:br/>
      </w:r>
      <w:r>
        <w:rPr>
          <w:rFonts w:ascii="Georgia" w:hAnsi="Georgia"/>
          <w:sz w:val="17"/>
          <w:szCs w:val="17"/>
        </w:rPr>
        <w:t>С.Л. Бондарчу</w:t>
      </w:r>
      <w:r>
        <w:rPr>
          <w:rFonts w:ascii="Georgia" w:hAnsi="Georgia"/>
          <w:sz w:val="17"/>
          <w:szCs w:val="17"/>
        </w:rPr>
        <w:t>к</w:t>
      </w:r>
    </w:p>
    <w:p w:rsidR="00004030" w:rsidRDefault="00004030">
      <w:pPr>
        <w:divId w:val="907883730"/>
        <w:rPr>
          <w:rFonts w:ascii="Arial" w:eastAsia="Times New Roman" w:hAnsi="Arial" w:cs="Arial"/>
          <w:sz w:val="14"/>
          <w:szCs w:val="14"/>
        </w:rPr>
      </w:pPr>
      <w:r>
        <w:rPr>
          <w:rFonts w:ascii="Arial" w:eastAsia="Times New Roman" w:hAnsi="Arial" w:cs="Arial"/>
          <w:sz w:val="14"/>
          <w:szCs w:val="14"/>
        </w:rPr>
        <w:t>© Материал из КСС «Система Кадры»</w:t>
      </w:r>
      <w:r>
        <w:rPr>
          <w:rFonts w:ascii="Arial" w:eastAsia="Times New Roman" w:hAnsi="Arial" w:cs="Arial"/>
          <w:sz w:val="14"/>
          <w:szCs w:val="14"/>
        </w:rPr>
        <w:br/>
        <w:t>Готовые решения для службы персонала на www.1kadry.ru</w:t>
      </w:r>
      <w:r>
        <w:rPr>
          <w:rFonts w:ascii="Arial" w:eastAsia="Times New Roman" w:hAnsi="Arial" w:cs="Arial"/>
          <w:sz w:val="14"/>
          <w:szCs w:val="14"/>
        </w:rPr>
        <w:br/>
        <w:t>Дата копирования: 26.09.2017</w:t>
      </w:r>
    </w:p>
    <w:sectPr w:rsidR="00004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noPunctuationKerning/>
  <w:characterSpacingControl w:val="doNotCompress"/>
  <w:compat/>
  <w:rsids>
    <w:rsidRoot w:val="00EF0580"/>
    <w:rsid w:val="00004030"/>
    <w:rsid w:val="00EF0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  <w:sz w:val="17"/>
      <w:szCs w:val="17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537"/>
      <w:jc w:val="both"/>
    </w:pPr>
    <w:rPr>
      <w:rFonts w:ascii="Arial" w:hAnsi="Arial" w:cs="Arial"/>
      <w:sz w:val="14"/>
      <w:szCs w:val="14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15"/>
      <w:szCs w:val="15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4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14"/>
      <w:szCs w:val="14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1"/>
      <w:sz w:val="11"/>
      <w:szCs w:val="11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28"/>
      <w:szCs w:val="28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30"/>
      <w:szCs w:val="30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1"/>
      <w:sz w:val="26"/>
      <w:szCs w:val="2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25"/>
      <w:szCs w:val="2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  <w:sz w:val="17"/>
      <w:szCs w:val="17"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25"/>
      <w:szCs w:val="2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0"/>
      <w:szCs w:val="20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19"/>
      <w:szCs w:val="19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2"/>
      <w:szCs w:val="12"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  <w:sz w:val="17"/>
      <w:szCs w:val="17"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15"/>
      <w:szCs w:val="15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  <w:sz w:val="17"/>
      <w:szCs w:val="17"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883730">
      <w:marLeft w:val="0"/>
      <w:marRight w:val="0"/>
      <w:marTop w:val="53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939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5205">
          <w:marLeft w:val="0"/>
          <w:marRight w:val="0"/>
          <w:marTop w:val="3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kadry.ru/" TargetMode="External"/><Relationship Id="rId13" Type="http://schemas.openxmlformats.org/officeDocument/2006/relationships/hyperlink" Target="http://www.1kadry.ru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1kadry.ru/" TargetMode="External"/><Relationship Id="rId12" Type="http://schemas.openxmlformats.org/officeDocument/2006/relationships/hyperlink" Target="http://www.1kadry.ru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1kadry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1kadry.ru/" TargetMode="External"/><Relationship Id="rId11" Type="http://schemas.openxmlformats.org/officeDocument/2006/relationships/hyperlink" Target="http://www.1kadry.ru/" TargetMode="External"/><Relationship Id="rId5" Type="http://schemas.openxmlformats.org/officeDocument/2006/relationships/hyperlink" Target="http://www.1kadry.ru/" TargetMode="External"/><Relationship Id="rId15" Type="http://schemas.openxmlformats.org/officeDocument/2006/relationships/hyperlink" Target="http://www.1kadry.ru/" TargetMode="External"/><Relationship Id="rId10" Type="http://schemas.openxmlformats.org/officeDocument/2006/relationships/hyperlink" Target="http://www.1kadry.ru/" TargetMode="External"/><Relationship Id="rId4" Type="http://schemas.openxmlformats.org/officeDocument/2006/relationships/hyperlink" Target="http://www.1kadry.ru/" TargetMode="External"/><Relationship Id="rId9" Type="http://schemas.openxmlformats.org/officeDocument/2006/relationships/hyperlink" Target="http://www.1kadry.ru/" TargetMode="External"/><Relationship Id="rId14" Type="http://schemas.openxmlformats.org/officeDocument/2006/relationships/hyperlink" Target="http://www.1kad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1025</Words>
  <Characters>5849</Characters>
  <Application>Microsoft Office Word</Application>
  <DocSecurity>0</DocSecurity>
  <Lines>48</Lines>
  <Paragraphs>13</Paragraphs>
  <ScaleCrop>false</ScaleCrop>
  <Company/>
  <LinksUpToDate>false</LinksUpToDate>
  <CharactersWithSpaces>6861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еее</dc:creator>
  <cp:lastModifiedBy>еее</cp:lastModifiedBy>
  <cp:revision>2</cp:revision>
  <dcterms:created xsi:type="dcterms:W3CDTF">2017-09-26T12:14:00Z</dcterms:created>
  <dcterms:modified xsi:type="dcterms:W3CDTF">2017-09-26T12:14:00Z</dcterms:modified>
</cp:coreProperties>
</file>